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8E" w:rsidRPr="007C6A8E" w:rsidRDefault="007C6A8E" w:rsidP="007C6A8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C6A8E">
        <w:rPr>
          <w:rFonts w:ascii="Arial" w:eastAsia="Times New Roman" w:hAnsi="Arial" w:cs="Arial"/>
          <w:color w:val="000000"/>
          <w:sz w:val="21"/>
          <w:szCs w:val="21"/>
        </w:rPr>
        <w:t>Приложение 6      </w:t>
      </w:r>
      <w:r w:rsidRPr="007C6A8E">
        <w:rPr>
          <w:rFonts w:ascii="Arial" w:eastAsia="Times New Roman" w:hAnsi="Arial" w:cs="Arial"/>
          <w:color w:val="000000"/>
          <w:sz w:val="21"/>
        </w:rPr>
        <w:t> </w:t>
      </w:r>
      <w:r w:rsidRPr="007C6A8E">
        <w:rPr>
          <w:rFonts w:ascii="Arial" w:eastAsia="Times New Roman" w:hAnsi="Arial" w:cs="Arial"/>
          <w:color w:val="000000"/>
          <w:sz w:val="21"/>
          <w:szCs w:val="21"/>
        </w:rPr>
        <w:br/>
        <w:t>к приказу Министра финансов</w:t>
      </w:r>
      <w:r w:rsidRPr="007C6A8E">
        <w:rPr>
          <w:rFonts w:ascii="Arial" w:eastAsia="Times New Roman" w:hAnsi="Arial" w:cs="Arial"/>
          <w:color w:val="000000"/>
          <w:sz w:val="21"/>
          <w:szCs w:val="21"/>
        </w:rPr>
        <w:br/>
        <w:t>Республики Казахстан  </w:t>
      </w:r>
      <w:r w:rsidRPr="007C6A8E">
        <w:rPr>
          <w:rFonts w:ascii="Arial" w:eastAsia="Times New Roman" w:hAnsi="Arial" w:cs="Arial"/>
          <w:color w:val="000000"/>
          <w:sz w:val="21"/>
        </w:rPr>
        <w:t> </w:t>
      </w:r>
      <w:r w:rsidRPr="007C6A8E">
        <w:rPr>
          <w:rFonts w:ascii="Arial" w:eastAsia="Times New Roman" w:hAnsi="Arial" w:cs="Arial"/>
          <w:color w:val="000000"/>
          <w:sz w:val="21"/>
          <w:szCs w:val="21"/>
        </w:rPr>
        <w:br/>
        <w:t>от 26 марта 2015 года № 216</w:t>
      </w:r>
    </w:p>
    <w:p w:rsidR="007C6A8E" w:rsidRPr="007C6A8E" w:rsidRDefault="007C6A8E" w:rsidP="007C6A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C6A8E">
        <w:rPr>
          <w:rFonts w:ascii="Arial" w:eastAsia="Times New Roman" w:hAnsi="Arial" w:cs="Arial"/>
          <w:color w:val="000000"/>
          <w:sz w:val="21"/>
          <w:szCs w:val="21"/>
        </w:rPr>
        <w:t>      Сноска. Приложение 6 в редакции приказа Министра финансов РК от 04.08.2016</w:t>
      </w:r>
      <w:r w:rsidRPr="007C6A8E">
        <w:rPr>
          <w:rFonts w:ascii="Arial" w:eastAsia="Times New Roman" w:hAnsi="Arial" w:cs="Arial"/>
          <w:color w:val="000000"/>
          <w:sz w:val="21"/>
        </w:rPr>
        <w:t> </w:t>
      </w:r>
      <w:hyperlink r:id="rId4" w:anchor="z12" w:history="1">
        <w:r w:rsidRPr="007C6A8E">
          <w:rPr>
            <w:rFonts w:ascii="Arial" w:eastAsia="Times New Roman" w:hAnsi="Arial" w:cs="Arial"/>
            <w:color w:val="0000FF"/>
            <w:sz w:val="21"/>
            <w:u w:val="single"/>
          </w:rPr>
          <w:t>№ 428</w:t>
        </w:r>
      </w:hyperlink>
      <w:r w:rsidRPr="007C6A8E">
        <w:rPr>
          <w:rFonts w:ascii="Arial" w:eastAsia="Times New Roman" w:hAnsi="Arial" w:cs="Arial"/>
          <w:color w:val="000000"/>
          <w:sz w:val="21"/>
        </w:rPr>
        <w:t> </w:t>
      </w:r>
      <w:r w:rsidRPr="007C6A8E">
        <w:rPr>
          <w:rFonts w:ascii="Arial" w:eastAsia="Times New Roman" w:hAnsi="Arial" w:cs="Arial"/>
          <w:color w:val="000000"/>
          <w:sz w:val="21"/>
          <w:szCs w:val="21"/>
        </w:rPr>
        <w:t>(вводится в действие со дня его первого официального опубликования).</w:t>
      </w:r>
    </w:p>
    <w:p w:rsidR="007C6A8E" w:rsidRPr="007C6A8E" w:rsidRDefault="007C6A8E" w:rsidP="007C6A8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C6A8E">
        <w:rPr>
          <w:rFonts w:ascii="Arial" w:eastAsia="Times New Roman" w:hAnsi="Arial" w:cs="Arial"/>
          <w:color w:val="000000"/>
          <w:sz w:val="21"/>
          <w:szCs w:val="21"/>
        </w:rPr>
        <w:t>      Форма</w:t>
      </w:r>
    </w:p>
    <w:p w:rsidR="007C6A8E" w:rsidRPr="007C6A8E" w:rsidRDefault="007C6A8E" w:rsidP="007C6A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6A8E">
        <w:rPr>
          <w:rFonts w:ascii="Arial" w:eastAsia="Times New Roman" w:hAnsi="Arial" w:cs="Arial"/>
          <w:b/>
          <w:bCs/>
          <w:color w:val="000000"/>
          <w:sz w:val="21"/>
          <w:szCs w:val="21"/>
        </w:rPr>
        <w:t>Ежеквартальный отчет по основным</w:t>
      </w:r>
      <w:r w:rsidRPr="007C6A8E">
        <w:rPr>
          <w:rFonts w:ascii="Arial" w:eastAsia="Times New Roman" w:hAnsi="Arial" w:cs="Arial"/>
          <w:color w:val="000000"/>
          <w:sz w:val="21"/>
          <w:szCs w:val="21"/>
        </w:rPr>
        <w:br/>
        <w:t>          </w:t>
      </w:r>
      <w:r w:rsidRPr="007C6A8E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показателям деятельности аудиторских организаций*</w:t>
      </w:r>
    </w:p>
    <w:p w:rsidR="007C6A8E" w:rsidRPr="007C6A8E" w:rsidRDefault="007C6A8E" w:rsidP="007C6A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6A8E">
        <w:rPr>
          <w:rFonts w:ascii="Arial" w:eastAsia="Times New Roman" w:hAnsi="Arial" w:cs="Arial"/>
          <w:color w:val="000000"/>
          <w:sz w:val="21"/>
          <w:szCs w:val="21"/>
        </w:rPr>
        <w:t>Год _______________</w:t>
      </w:r>
      <w:r w:rsidRPr="007C6A8E">
        <w:rPr>
          <w:rFonts w:ascii="Arial" w:eastAsia="Times New Roman" w:hAnsi="Arial" w:cs="Arial"/>
          <w:color w:val="000000"/>
          <w:sz w:val="21"/>
          <w:szCs w:val="21"/>
        </w:rPr>
        <w:br/>
        <w:t>Квартал ___________</w:t>
      </w:r>
      <w:r w:rsidRPr="007C6A8E">
        <w:rPr>
          <w:rFonts w:ascii="Arial" w:eastAsia="Times New Roman" w:hAnsi="Arial" w:cs="Arial"/>
          <w:color w:val="000000"/>
          <w:sz w:val="21"/>
          <w:szCs w:val="21"/>
        </w:rPr>
        <w:br/>
        <w:t>БИН аудиторской организации ______________________________________</w:t>
      </w:r>
      <w:r w:rsidRPr="007C6A8E">
        <w:rPr>
          <w:rFonts w:ascii="Arial" w:eastAsia="Times New Roman" w:hAnsi="Arial" w:cs="Arial"/>
          <w:color w:val="000000"/>
          <w:sz w:val="21"/>
          <w:szCs w:val="21"/>
        </w:rPr>
        <w:br/>
        <w:t>Наименование аудиторской организации _____________________________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3"/>
        <w:gridCol w:w="4437"/>
      </w:tblGrid>
      <w:tr w:rsidR="007C6A8E" w:rsidRPr="007C6A8E" w:rsidTr="007C6A8E">
        <w:trPr>
          <w:trHeight w:val="675"/>
          <w:tblCellSpacing w:w="15" w:type="dxa"/>
        </w:trPr>
        <w:tc>
          <w:tcPr>
            <w:tcW w:w="7575" w:type="dxa"/>
            <w:vAlign w:val="center"/>
            <w:hideMark/>
          </w:tcPr>
          <w:p w:rsidR="007C6A8E" w:rsidRPr="007C6A8E" w:rsidRDefault="007C6A8E" w:rsidP="007C6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лет ведения аудиторской</w:t>
            </w:r>
            <w:r w:rsidRPr="007C6A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деятельности:</w:t>
            </w:r>
            <w:r w:rsidRPr="007C6A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1) менее 1 года</w:t>
            </w:r>
            <w:r w:rsidRPr="007C6A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2) 1-2 года</w:t>
            </w:r>
            <w:r w:rsidRPr="007C6A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3) 3-4 года</w:t>
            </w:r>
            <w:r w:rsidRPr="007C6A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4) 5 и более лет</w:t>
            </w:r>
          </w:p>
        </w:tc>
        <w:tc>
          <w:tcPr>
            <w:tcW w:w="6120" w:type="dxa"/>
            <w:vAlign w:val="center"/>
            <w:hideMark/>
          </w:tcPr>
          <w:p w:rsidR="007C6A8E" w:rsidRPr="007C6A8E" w:rsidRDefault="007C6A8E" w:rsidP="007C6A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7C6A8E" w:rsidRPr="007C6A8E" w:rsidRDefault="007C6A8E" w:rsidP="007C6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r w:rsidRPr="007C6A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spellStart"/>
            <w:proofErr w:type="gramStart"/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  <w:r w:rsidRPr="007C6A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r w:rsidRPr="007C6A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C6A8E" w:rsidRPr="007C6A8E" w:rsidTr="007C6A8E">
        <w:trPr>
          <w:trHeight w:val="465"/>
          <w:tblCellSpacing w:w="15" w:type="dxa"/>
        </w:trPr>
        <w:tc>
          <w:tcPr>
            <w:tcW w:w="7575" w:type="dxa"/>
            <w:vAlign w:val="center"/>
            <w:hideMark/>
          </w:tcPr>
          <w:p w:rsidR="007C6A8E" w:rsidRPr="007C6A8E" w:rsidRDefault="007C6A8E" w:rsidP="007C6A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работников, участвующих в проведен</w:t>
            </w:r>
            <w:proofErr w:type="gramStart"/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ии ау</w:t>
            </w:r>
            <w:proofErr w:type="gramEnd"/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дита финансовой отчетности (единиц), из них:</w:t>
            </w:r>
          </w:p>
        </w:tc>
        <w:tc>
          <w:tcPr>
            <w:tcW w:w="6120" w:type="dxa"/>
            <w:vAlign w:val="center"/>
            <w:hideMark/>
          </w:tcPr>
          <w:p w:rsidR="007C6A8E" w:rsidRPr="007C6A8E" w:rsidRDefault="007C6A8E" w:rsidP="007C6A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C6A8E" w:rsidRPr="007C6A8E" w:rsidTr="007C6A8E">
        <w:trPr>
          <w:trHeight w:val="225"/>
          <w:tblCellSpacing w:w="15" w:type="dxa"/>
        </w:trPr>
        <w:tc>
          <w:tcPr>
            <w:tcW w:w="7575" w:type="dxa"/>
            <w:vAlign w:val="center"/>
            <w:hideMark/>
          </w:tcPr>
          <w:p w:rsidR="007C6A8E" w:rsidRPr="007C6A8E" w:rsidRDefault="007C6A8E" w:rsidP="007C6A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1) с квалификационным свидетельством «аудитор» (единиц)</w:t>
            </w:r>
          </w:p>
        </w:tc>
        <w:tc>
          <w:tcPr>
            <w:tcW w:w="6120" w:type="dxa"/>
            <w:vAlign w:val="center"/>
            <w:hideMark/>
          </w:tcPr>
          <w:p w:rsidR="007C6A8E" w:rsidRPr="007C6A8E" w:rsidRDefault="007C6A8E" w:rsidP="007C6A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C6A8E" w:rsidRPr="007C6A8E" w:rsidTr="007C6A8E">
        <w:trPr>
          <w:trHeight w:val="645"/>
          <w:tblCellSpacing w:w="15" w:type="dxa"/>
        </w:trPr>
        <w:tc>
          <w:tcPr>
            <w:tcW w:w="7575" w:type="dxa"/>
            <w:vAlign w:val="center"/>
            <w:hideMark/>
          </w:tcPr>
          <w:p w:rsidR="007C6A8E" w:rsidRPr="007C6A8E" w:rsidRDefault="007C6A8E" w:rsidP="007C6A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2) без квалификационного свидетельства «аудитор» (единиц)</w:t>
            </w:r>
          </w:p>
        </w:tc>
        <w:tc>
          <w:tcPr>
            <w:tcW w:w="6120" w:type="dxa"/>
            <w:vAlign w:val="center"/>
            <w:hideMark/>
          </w:tcPr>
          <w:p w:rsidR="007C6A8E" w:rsidRPr="007C6A8E" w:rsidRDefault="007C6A8E" w:rsidP="007C6A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C6A8E" w:rsidRPr="007C6A8E" w:rsidTr="007C6A8E">
        <w:trPr>
          <w:trHeight w:val="345"/>
          <w:tblCellSpacing w:w="15" w:type="dxa"/>
        </w:trPr>
        <w:tc>
          <w:tcPr>
            <w:tcW w:w="7575" w:type="dxa"/>
            <w:vAlign w:val="center"/>
            <w:hideMark/>
          </w:tcPr>
          <w:p w:rsidR="007C6A8E" w:rsidRPr="007C6A8E" w:rsidRDefault="007C6A8E" w:rsidP="007C6A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деятельности, всего</w:t>
            </w:r>
          </w:p>
        </w:tc>
        <w:tc>
          <w:tcPr>
            <w:tcW w:w="6120" w:type="dxa"/>
            <w:vAlign w:val="center"/>
            <w:hideMark/>
          </w:tcPr>
          <w:p w:rsidR="007C6A8E" w:rsidRPr="007C6A8E" w:rsidRDefault="007C6A8E" w:rsidP="007C6A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C6A8E" w:rsidRPr="007C6A8E" w:rsidTr="007C6A8E">
        <w:trPr>
          <w:trHeight w:val="600"/>
          <w:tblCellSpacing w:w="15" w:type="dxa"/>
        </w:trPr>
        <w:tc>
          <w:tcPr>
            <w:tcW w:w="7575" w:type="dxa"/>
            <w:vAlign w:val="center"/>
            <w:hideMark/>
          </w:tcPr>
          <w:p w:rsidR="007C6A8E" w:rsidRPr="007C6A8E" w:rsidRDefault="007C6A8E" w:rsidP="007C6A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проведенного аудита финансовой отчетности, всего</w:t>
            </w:r>
          </w:p>
        </w:tc>
        <w:tc>
          <w:tcPr>
            <w:tcW w:w="6120" w:type="dxa"/>
            <w:vAlign w:val="center"/>
            <w:hideMark/>
          </w:tcPr>
          <w:p w:rsidR="007C6A8E" w:rsidRPr="007C6A8E" w:rsidRDefault="007C6A8E" w:rsidP="007C6A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C6A8E" w:rsidRPr="007C6A8E" w:rsidTr="007C6A8E">
        <w:trPr>
          <w:trHeight w:val="345"/>
          <w:tblCellSpacing w:w="15" w:type="dxa"/>
        </w:trPr>
        <w:tc>
          <w:tcPr>
            <w:tcW w:w="7575" w:type="dxa"/>
            <w:vAlign w:val="center"/>
            <w:hideMark/>
          </w:tcPr>
          <w:p w:rsidR="007C6A8E" w:rsidRPr="007C6A8E" w:rsidRDefault="007C6A8E" w:rsidP="007C6A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клиентов (единиц)</w:t>
            </w:r>
          </w:p>
        </w:tc>
        <w:tc>
          <w:tcPr>
            <w:tcW w:w="6120" w:type="dxa"/>
            <w:vAlign w:val="center"/>
            <w:hideMark/>
          </w:tcPr>
          <w:p w:rsidR="007C6A8E" w:rsidRPr="007C6A8E" w:rsidRDefault="007C6A8E" w:rsidP="007C6A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C6A8E" w:rsidRPr="007C6A8E" w:rsidTr="007C6A8E">
        <w:trPr>
          <w:trHeight w:val="540"/>
          <w:tblCellSpacing w:w="15" w:type="dxa"/>
        </w:trPr>
        <w:tc>
          <w:tcPr>
            <w:tcW w:w="7575" w:type="dxa"/>
            <w:vAlign w:val="center"/>
            <w:hideMark/>
          </w:tcPr>
          <w:p w:rsidR="007C6A8E" w:rsidRPr="007C6A8E" w:rsidRDefault="007C6A8E" w:rsidP="007C6A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Всего выдано аудиторских отчетов</w:t>
            </w:r>
            <w:r w:rsidRPr="007C6A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финансовой отчетности (единиц),</w:t>
            </w:r>
            <w:r w:rsidRPr="007C6A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6120" w:type="dxa"/>
            <w:vAlign w:val="center"/>
            <w:hideMark/>
          </w:tcPr>
          <w:p w:rsidR="007C6A8E" w:rsidRPr="007C6A8E" w:rsidRDefault="007C6A8E" w:rsidP="007C6A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C6A8E" w:rsidRPr="007C6A8E" w:rsidTr="007C6A8E">
        <w:trPr>
          <w:trHeight w:val="345"/>
          <w:tblCellSpacing w:w="15" w:type="dxa"/>
        </w:trPr>
        <w:tc>
          <w:tcPr>
            <w:tcW w:w="7575" w:type="dxa"/>
            <w:vAlign w:val="center"/>
            <w:hideMark/>
          </w:tcPr>
          <w:p w:rsidR="007C6A8E" w:rsidRPr="007C6A8E" w:rsidRDefault="007C6A8E" w:rsidP="007C6A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1) с </w:t>
            </w:r>
            <w:proofErr w:type="spellStart"/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немодифицированным</w:t>
            </w:r>
            <w:proofErr w:type="spellEnd"/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мнением</w:t>
            </w:r>
          </w:p>
        </w:tc>
        <w:tc>
          <w:tcPr>
            <w:tcW w:w="6120" w:type="dxa"/>
            <w:vAlign w:val="center"/>
            <w:hideMark/>
          </w:tcPr>
          <w:p w:rsidR="007C6A8E" w:rsidRPr="007C6A8E" w:rsidRDefault="007C6A8E" w:rsidP="007C6A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C6A8E" w:rsidRPr="007C6A8E" w:rsidTr="007C6A8E">
        <w:trPr>
          <w:trHeight w:val="390"/>
          <w:tblCellSpacing w:w="15" w:type="dxa"/>
        </w:trPr>
        <w:tc>
          <w:tcPr>
            <w:tcW w:w="7575" w:type="dxa"/>
            <w:vAlign w:val="center"/>
            <w:hideMark/>
          </w:tcPr>
          <w:p w:rsidR="007C6A8E" w:rsidRPr="007C6A8E" w:rsidRDefault="007C6A8E" w:rsidP="007C6A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2) с модифицированным мнением, в том числе:</w:t>
            </w:r>
          </w:p>
        </w:tc>
        <w:tc>
          <w:tcPr>
            <w:tcW w:w="6120" w:type="dxa"/>
            <w:vAlign w:val="center"/>
            <w:hideMark/>
          </w:tcPr>
          <w:p w:rsidR="007C6A8E" w:rsidRPr="007C6A8E" w:rsidRDefault="007C6A8E" w:rsidP="007C6A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C6A8E" w:rsidRPr="007C6A8E" w:rsidTr="007C6A8E">
        <w:trPr>
          <w:trHeight w:val="255"/>
          <w:tblCellSpacing w:w="15" w:type="dxa"/>
        </w:trPr>
        <w:tc>
          <w:tcPr>
            <w:tcW w:w="7575" w:type="dxa"/>
            <w:vAlign w:val="center"/>
            <w:hideMark/>
          </w:tcPr>
          <w:p w:rsidR="007C6A8E" w:rsidRPr="007C6A8E" w:rsidRDefault="007C6A8E" w:rsidP="007C6A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а) с оговоркой</w:t>
            </w:r>
          </w:p>
        </w:tc>
        <w:tc>
          <w:tcPr>
            <w:tcW w:w="6120" w:type="dxa"/>
            <w:vAlign w:val="center"/>
            <w:hideMark/>
          </w:tcPr>
          <w:p w:rsidR="007C6A8E" w:rsidRPr="007C6A8E" w:rsidRDefault="007C6A8E" w:rsidP="007C6A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C6A8E" w:rsidRPr="007C6A8E" w:rsidTr="007C6A8E">
        <w:trPr>
          <w:trHeight w:val="315"/>
          <w:tblCellSpacing w:w="15" w:type="dxa"/>
        </w:trPr>
        <w:tc>
          <w:tcPr>
            <w:tcW w:w="7575" w:type="dxa"/>
            <w:vAlign w:val="center"/>
            <w:hideMark/>
          </w:tcPr>
          <w:p w:rsidR="007C6A8E" w:rsidRPr="007C6A8E" w:rsidRDefault="007C6A8E" w:rsidP="007C6A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б) отрицательных</w:t>
            </w:r>
          </w:p>
        </w:tc>
        <w:tc>
          <w:tcPr>
            <w:tcW w:w="6120" w:type="dxa"/>
            <w:vAlign w:val="center"/>
            <w:hideMark/>
          </w:tcPr>
          <w:p w:rsidR="007C6A8E" w:rsidRPr="007C6A8E" w:rsidRDefault="007C6A8E" w:rsidP="007C6A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C6A8E" w:rsidRPr="007C6A8E" w:rsidTr="007C6A8E">
        <w:trPr>
          <w:trHeight w:val="240"/>
          <w:tblCellSpacing w:w="15" w:type="dxa"/>
        </w:trPr>
        <w:tc>
          <w:tcPr>
            <w:tcW w:w="7575" w:type="dxa"/>
            <w:vAlign w:val="center"/>
            <w:hideMark/>
          </w:tcPr>
          <w:p w:rsidR="007C6A8E" w:rsidRPr="007C6A8E" w:rsidRDefault="007C6A8E" w:rsidP="007C6A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в) с отказом от выражения мнения</w:t>
            </w:r>
          </w:p>
        </w:tc>
        <w:tc>
          <w:tcPr>
            <w:tcW w:w="6120" w:type="dxa"/>
            <w:vAlign w:val="center"/>
            <w:hideMark/>
          </w:tcPr>
          <w:p w:rsidR="007C6A8E" w:rsidRPr="007C6A8E" w:rsidRDefault="007C6A8E" w:rsidP="007C6A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C6A8E" w:rsidRPr="007C6A8E" w:rsidTr="007C6A8E">
        <w:trPr>
          <w:trHeight w:val="255"/>
          <w:tblCellSpacing w:w="15" w:type="dxa"/>
        </w:trPr>
        <w:tc>
          <w:tcPr>
            <w:tcW w:w="7575" w:type="dxa"/>
            <w:vAlign w:val="center"/>
            <w:hideMark/>
          </w:tcPr>
          <w:p w:rsidR="007C6A8E" w:rsidRPr="007C6A8E" w:rsidRDefault="007C6A8E" w:rsidP="007C6A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Всего выдано иных заключений, актов и </w:t>
            </w:r>
            <w:proofErr w:type="gramStart"/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другое</w:t>
            </w:r>
            <w:proofErr w:type="gramEnd"/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(единиц),</w:t>
            </w:r>
            <w:r w:rsidRPr="007C6A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6120" w:type="dxa"/>
            <w:vAlign w:val="center"/>
            <w:hideMark/>
          </w:tcPr>
          <w:p w:rsidR="007C6A8E" w:rsidRPr="007C6A8E" w:rsidRDefault="007C6A8E" w:rsidP="007C6A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C6A8E" w:rsidRPr="007C6A8E" w:rsidTr="007C6A8E">
        <w:trPr>
          <w:trHeight w:val="255"/>
          <w:tblCellSpacing w:w="15" w:type="dxa"/>
        </w:trPr>
        <w:tc>
          <w:tcPr>
            <w:tcW w:w="7575" w:type="dxa"/>
            <w:vAlign w:val="center"/>
            <w:hideMark/>
          </w:tcPr>
          <w:p w:rsidR="007C6A8E" w:rsidRPr="007C6A8E" w:rsidRDefault="007C6A8E" w:rsidP="007C6A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1) по аудиту специального назначения</w:t>
            </w:r>
          </w:p>
        </w:tc>
        <w:tc>
          <w:tcPr>
            <w:tcW w:w="6120" w:type="dxa"/>
            <w:vAlign w:val="center"/>
            <w:hideMark/>
          </w:tcPr>
          <w:p w:rsidR="007C6A8E" w:rsidRPr="007C6A8E" w:rsidRDefault="007C6A8E" w:rsidP="007C6A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C6A8E" w:rsidRPr="007C6A8E" w:rsidTr="007C6A8E">
        <w:trPr>
          <w:trHeight w:val="255"/>
          <w:tblCellSpacing w:w="15" w:type="dxa"/>
        </w:trPr>
        <w:tc>
          <w:tcPr>
            <w:tcW w:w="7575" w:type="dxa"/>
            <w:vAlign w:val="center"/>
            <w:hideMark/>
          </w:tcPr>
          <w:p w:rsidR="007C6A8E" w:rsidRPr="007C6A8E" w:rsidRDefault="007C6A8E" w:rsidP="007C6A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6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2) иные</w:t>
            </w:r>
          </w:p>
        </w:tc>
        <w:tc>
          <w:tcPr>
            <w:tcW w:w="6120" w:type="dxa"/>
            <w:vAlign w:val="center"/>
            <w:hideMark/>
          </w:tcPr>
          <w:p w:rsidR="007C6A8E" w:rsidRPr="007C6A8E" w:rsidRDefault="007C6A8E" w:rsidP="007C6A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7C6A8E" w:rsidRPr="007C6A8E" w:rsidRDefault="007C6A8E" w:rsidP="007C6A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6A8E">
        <w:rPr>
          <w:rFonts w:ascii="Arial" w:eastAsia="Times New Roman" w:hAnsi="Arial" w:cs="Arial"/>
          <w:color w:val="000000"/>
          <w:sz w:val="21"/>
          <w:szCs w:val="21"/>
        </w:rPr>
        <w:t>* Все поля обязательны для заполнения</w:t>
      </w:r>
    </w:p>
    <w:p w:rsidR="007C6A8E" w:rsidRPr="007C6A8E" w:rsidRDefault="007C6A8E" w:rsidP="007C6A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C6A8E">
        <w:rPr>
          <w:rFonts w:ascii="Arial" w:eastAsia="Times New Roman" w:hAnsi="Arial" w:cs="Arial"/>
          <w:color w:val="000000"/>
          <w:sz w:val="21"/>
          <w:szCs w:val="21"/>
        </w:rPr>
        <w:t>Руководитель аудиторской организации __________ _____________________</w:t>
      </w:r>
      <w:r w:rsidRPr="007C6A8E">
        <w:rPr>
          <w:rFonts w:ascii="Arial" w:eastAsia="Times New Roman" w:hAnsi="Arial" w:cs="Arial"/>
          <w:color w:val="000000"/>
          <w:sz w:val="21"/>
          <w:szCs w:val="21"/>
        </w:rPr>
        <w:br/>
        <w:t>                                     Подпись (Ф.И.О.(при его наличии)</w:t>
      </w:r>
      <w:proofErr w:type="gramEnd"/>
    </w:p>
    <w:p w:rsidR="00906DB0" w:rsidRDefault="00906DB0"/>
    <w:sectPr w:rsidR="00906DB0" w:rsidSect="007C6A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6A8E"/>
    <w:rsid w:val="007C6A8E"/>
    <w:rsid w:val="0090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6A8E"/>
  </w:style>
  <w:style w:type="paragraph" w:customStyle="1" w:styleId="note">
    <w:name w:val="note"/>
    <w:basedOn w:val="a"/>
    <w:rsid w:val="007C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6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grinews.kz/zakon/docs?ngr=V1600014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Nailya</dc:creator>
  <cp:keywords/>
  <dc:description/>
  <cp:lastModifiedBy>Nailya</cp:lastModifiedBy>
  <cp:revision>2</cp:revision>
  <dcterms:created xsi:type="dcterms:W3CDTF">2016-12-28T08:57:00Z</dcterms:created>
  <dcterms:modified xsi:type="dcterms:W3CDTF">2016-12-28T08:57:00Z</dcterms:modified>
</cp:coreProperties>
</file>