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1E47" w14:textId="77777777" w:rsidR="009C7BDE" w:rsidRPr="009F6B87" w:rsidRDefault="009F6B87" w:rsidP="009F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87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52C13FF7" w14:textId="77777777" w:rsidR="009F6B87" w:rsidRDefault="009F6B87" w:rsidP="009F6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B87">
        <w:rPr>
          <w:rFonts w:ascii="Times New Roman" w:hAnsi="Times New Roman" w:cs="Times New Roman"/>
          <w:b/>
          <w:sz w:val="28"/>
          <w:szCs w:val="28"/>
        </w:rPr>
        <w:t xml:space="preserve">для СФМ по заполнению приложений к Правилам проведения оценки рисков легализации (отмывания) доходов и финансирования терроризма </w:t>
      </w:r>
    </w:p>
    <w:p w14:paraId="5ABFCD15" w14:textId="77777777" w:rsidR="009F6B87" w:rsidRDefault="009F6B87" w:rsidP="009F6B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B7D1E" w14:textId="77777777" w:rsidR="00A846C6" w:rsidRDefault="00A846C6" w:rsidP="00A846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Уважаемые субъекты финансового мониторинга!</w:t>
      </w:r>
    </w:p>
    <w:p w14:paraId="1E6B9D40" w14:textId="77777777" w:rsidR="0018628A" w:rsidRDefault="005D1B18" w:rsidP="00A846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628A" w:rsidRPr="0018628A">
        <w:rPr>
          <w:rFonts w:ascii="Times New Roman" w:hAnsi="Times New Roman" w:cs="Times New Roman"/>
          <w:sz w:val="28"/>
          <w:szCs w:val="28"/>
        </w:rPr>
        <w:t xml:space="preserve"> связи с многочисленными обращениями в адрес Агентства по заполнению приложений к Приказу 14 от 23 февраля 2022 года «Об утверждении Правил проведения оценки рисков легализации (отмывания) доходов и финансирован</w:t>
      </w:r>
      <w:r>
        <w:rPr>
          <w:rFonts w:ascii="Times New Roman" w:hAnsi="Times New Roman" w:cs="Times New Roman"/>
          <w:sz w:val="28"/>
          <w:szCs w:val="28"/>
        </w:rPr>
        <w:t>ия терроризма» мы детализировали</w:t>
      </w:r>
      <w:r w:rsidR="0018628A" w:rsidRPr="0018628A">
        <w:rPr>
          <w:rFonts w:ascii="Times New Roman" w:hAnsi="Times New Roman" w:cs="Times New Roman"/>
          <w:sz w:val="28"/>
          <w:szCs w:val="28"/>
        </w:rPr>
        <w:t xml:space="preserve"> порядок заполнения приложений для СФМ. </w:t>
      </w:r>
    </w:p>
    <w:p w14:paraId="217C6051" w14:textId="77777777" w:rsidR="00A846C6" w:rsidRPr="0018628A" w:rsidRDefault="00A846C6" w:rsidP="00A846C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B87C284" w14:textId="77777777" w:rsidR="009F6B87" w:rsidRDefault="009F6B87" w:rsidP="00F7047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F6B87">
        <w:rPr>
          <w:rFonts w:ascii="Times New Roman" w:hAnsi="Times New Roman" w:cs="Times New Roman"/>
          <w:sz w:val="28"/>
          <w:szCs w:val="28"/>
        </w:rPr>
        <w:t>СФМ заполняю</w:t>
      </w:r>
      <w:r>
        <w:rPr>
          <w:rFonts w:ascii="Times New Roman" w:hAnsi="Times New Roman" w:cs="Times New Roman"/>
          <w:sz w:val="28"/>
          <w:szCs w:val="28"/>
        </w:rPr>
        <w:t>тся приложения 1,2 и 3 к Приказу.</w:t>
      </w:r>
    </w:p>
    <w:p w14:paraId="623E198B" w14:textId="77777777" w:rsidR="009F6B87" w:rsidRDefault="009F6B87" w:rsidP="00F70479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приложению 1:</w:t>
      </w:r>
    </w:p>
    <w:p w14:paraId="0366D04D" w14:textId="77777777" w:rsidR="009F6B87" w:rsidRDefault="009F6B87" w:rsidP="00F70479">
      <w:pPr>
        <w:pStyle w:val="a3"/>
        <w:spacing w:line="240" w:lineRule="auto"/>
        <w:ind w:left="284"/>
        <w:jc w:val="both"/>
        <w:rPr>
          <w:rStyle w:val="s0"/>
          <w:rFonts w:ascii="Times New Roman" w:hAnsi="Times New Roman" w:cs="Times New Roman"/>
          <w:sz w:val="10"/>
          <w:szCs w:val="10"/>
        </w:rPr>
      </w:pPr>
      <w:r w:rsidRPr="009F6B87">
        <w:rPr>
          <w:rStyle w:val="s0"/>
          <w:rFonts w:ascii="Times New Roman" w:hAnsi="Times New Roman" w:cs="Times New Roman"/>
          <w:sz w:val="24"/>
          <w:szCs w:val="24"/>
        </w:rPr>
        <w:t xml:space="preserve">- </w:t>
      </w:r>
      <w:r w:rsidRPr="00F70479">
        <w:rPr>
          <w:rStyle w:val="s0"/>
          <w:rFonts w:ascii="Times New Roman" w:hAnsi="Times New Roman" w:cs="Times New Roman"/>
          <w:sz w:val="24"/>
          <w:szCs w:val="24"/>
          <w:u w:val="single"/>
        </w:rPr>
        <w:t>раздел 1</w:t>
      </w:r>
      <w:r w:rsidRPr="009F6B87">
        <w:rPr>
          <w:rStyle w:val="s0"/>
          <w:rFonts w:ascii="Times New Roman" w:hAnsi="Times New Roman" w:cs="Times New Roman"/>
          <w:sz w:val="24"/>
          <w:szCs w:val="24"/>
        </w:rPr>
        <w:t xml:space="preserve"> заполняется СФМ, с целью определения понимания рисков ОД/ФТ в сфере деятельности СФМ, а также принимаемыми мерами по их устранению либо минимизации;</w:t>
      </w:r>
    </w:p>
    <w:p w14:paraId="1A51D58B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Style w:val="s0"/>
          <w:rFonts w:ascii="Times New Roman" w:hAnsi="Times New Roman" w:cs="Times New Roman"/>
          <w:sz w:val="10"/>
          <w:szCs w:val="10"/>
        </w:rPr>
      </w:pPr>
    </w:p>
    <w:p w14:paraId="5079F87B" w14:textId="77777777" w:rsidR="009F6B87" w:rsidRDefault="009F6B87" w:rsidP="00F70479">
      <w:pPr>
        <w:pStyle w:val="a3"/>
        <w:spacing w:line="240" w:lineRule="auto"/>
        <w:ind w:left="284"/>
        <w:jc w:val="both"/>
        <w:rPr>
          <w:rStyle w:val="s0"/>
          <w:rFonts w:ascii="Times New Roman" w:hAnsi="Times New Roman" w:cs="Times New Roman"/>
          <w:sz w:val="10"/>
          <w:szCs w:val="10"/>
        </w:rPr>
      </w:pPr>
      <w:r w:rsidRPr="009F6B87">
        <w:rPr>
          <w:rStyle w:val="s0"/>
          <w:rFonts w:ascii="Times New Roman" w:hAnsi="Times New Roman" w:cs="Times New Roman"/>
          <w:sz w:val="24"/>
          <w:szCs w:val="24"/>
        </w:rPr>
        <w:t xml:space="preserve">- </w:t>
      </w:r>
      <w:r w:rsidRPr="00F70479">
        <w:rPr>
          <w:rStyle w:val="s0"/>
          <w:rFonts w:ascii="Times New Roman" w:hAnsi="Times New Roman" w:cs="Times New Roman"/>
          <w:sz w:val="24"/>
          <w:szCs w:val="24"/>
          <w:u w:val="single"/>
        </w:rPr>
        <w:t>раздел 2***</w:t>
      </w:r>
      <w:r w:rsidRPr="009F6B87">
        <w:rPr>
          <w:rStyle w:val="s0"/>
          <w:rFonts w:ascii="Times New Roman" w:hAnsi="Times New Roman" w:cs="Times New Roman"/>
          <w:sz w:val="24"/>
          <w:szCs w:val="24"/>
        </w:rPr>
        <w:t xml:space="preserve"> заполняется государственными органами – регуляторами;</w:t>
      </w:r>
    </w:p>
    <w:p w14:paraId="723E6F5B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Style w:val="s0"/>
          <w:rFonts w:ascii="Times New Roman" w:hAnsi="Times New Roman" w:cs="Times New Roman"/>
          <w:sz w:val="10"/>
          <w:szCs w:val="10"/>
        </w:rPr>
      </w:pPr>
    </w:p>
    <w:p w14:paraId="6042ECBE" w14:textId="77777777" w:rsidR="009F6B87" w:rsidRDefault="009F6B87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r w:rsidRPr="009F6B87">
        <w:rPr>
          <w:rStyle w:val="s0"/>
          <w:rFonts w:ascii="Times New Roman" w:hAnsi="Times New Roman" w:cs="Times New Roman"/>
          <w:sz w:val="24"/>
          <w:szCs w:val="24"/>
        </w:rPr>
        <w:t xml:space="preserve">- </w:t>
      </w:r>
      <w:r w:rsidRPr="00F70479">
        <w:rPr>
          <w:rStyle w:val="s0"/>
          <w:rFonts w:ascii="Times New Roman" w:hAnsi="Times New Roman" w:cs="Times New Roman"/>
          <w:sz w:val="24"/>
          <w:szCs w:val="24"/>
          <w:u w:val="single"/>
        </w:rPr>
        <w:t>раздел 3</w:t>
      </w:r>
      <w:r w:rsidRPr="009F6B87">
        <w:rPr>
          <w:rStyle w:val="s0"/>
          <w:rFonts w:ascii="Times New Roman" w:hAnsi="Times New Roman" w:cs="Times New Roman"/>
          <w:sz w:val="24"/>
          <w:szCs w:val="24"/>
        </w:rPr>
        <w:t xml:space="preserve"> заполняется СФМ </w:t>
      </w:r>
      <w:r w:rsidRPr="009F6B87">
        <w:rPr>
          <w:rFonts w:ascii="Times New Roman" w:hAnsi="Times New Roman" w:cs="Times New Roman"/>
          <w:sz w:val="24"/>
          <w:szCs w:val="24"/>
        </w:rPr>
        <w:t xml:space="preserve">для оценки </w:t>
      </w:r>
      <w:r w:rsidR="00B74BB6">
        <w:rPr>
          <w:rFonts w:ascii="Times New Roman" w:hAnsi="Times New Roman" w:cs="Times New Roman"/>
          <w:sz w:val="24"/>
          <w:szCs w:val="24"/>
        </w:rPr>
        <w:t xml:space="preserve">нами (Агентством) </w:t>
      </w:r>
      <w:r w:rsidRPr="009F6B87">
        <w:rPr>
          <w:rFonts w:ascii="Times New Roman" w:hAnsi="Times New Roman" w:cs="Times New Roman"/>
          <w:sz w:val="24"/>
          <w:szCs w:val="24"/>
        </w:rPr>
        <w:t xml:space="preserve">наличия в стране набора эффективных, соразмерных и оказывающих сдерживающее воздействие административных санкций, применимых к физическим и юридическим лицам в случае несоблюдения ими законов и нормативных актов в сфере ПОД/ФТ. </w:t>
      </w:r>
      <w:r w:rsidR="00B74BB6">
        <w:rPr>
          <w:rFonts w:ascii="Times New Roman" w:hAnsi="Times New Roman" w:cs="Times New Roman"/>
          <w:sz w:val="24"/>
          <w:szCs w:val="24"/>
        </w:rPr>
        <w:t>Информация по с</w:t>
      </w:r>
      <w:r w:rsidRPr="009F6B87">
        <w:rPr>
          <w:rFonts w:ascii="Times New Roman" w:hAnsi="Times New Roman" w:cs="Times New Roman"/>
          <w:sz w:val="24"/>
          <w:szCs w:val="24"/>
        </w:rPr>
        <w:t>анкци</w:t>
      </w:r>
      <w:r w:rsidR="00B74BB6">
        <w:rPr>
          <w:rFonts w:ascii="Times New Roman" w:hAnsi="Times New Roman" w:cs="Times New Roman"/>
          <w:sz w:val="24"/>
          <w:szCs w:val="24"/>
        </w:rPr>
        <w:t>ям</w:t>
      </w:r>
      <w:r w:rsidRPr="009F6B87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B74BB6">
        <w:rPr>
          <w:rFonts w:ascii="Times New Roman" w:hAnsi="Times New Roman" w:cs="Times New Roman"/>
          <w:sz w:val="24"/>
          <w:szCs w:val="24"/>
        </w:rPr>
        <w:t>а</w:t>
      </w:r>
      <w:r w:rsidRPr="009F6B87">
        <w:rPr>
          <w:rFonts w:ascii="Times New Roman" w:hAnsi="Times New Roman" w:cs="Times New Roman"/>
          <w:sz w:val="24"/>
          <w:szCs w:val="24"/>
        </w:rPr>
        <w:t xml:space="preserve"> быть предусмотрен</w:t>
      </w:r>
      <w:r w:rsidR="00B74BB6">
        <w:rPr>
          <w:rFonts w:ascii="Times New Roman" w:hAnsi="Times New Roman" w:cs="Times New Roman"/>
          <w:sz w:val="24"/>
          <w:szCs w:val="24"/>
        </w:rPr>
        <w:t>а</w:t>
      </w:r>
      <w:r w:rsidRPr="009F6B87">
        <w:rPr>
          <w:rFonts w:ascii="Times New Roman" w:hAnsi="Times New Roman" w:cs="Times New Roman"/>
          <w:sz w:val="24"/>
          <w:szCs w:val="24"/>
        </w:rPr>
        <w:t xml:space="preserve"> не только в отношении финансов</w:t>
      </w:r>
      <w:r w:rsidR="00B74BB6">
        <w:rPr>
          <w:rFonts w:ascii="Times New Roman" w:hAnsi="Times New Roman" w:cs="Times New Roman"/>
          <w:sz w:val="24"/>
          <w:szCs w:val="24"/>
        </w:rPr>
        <w:t>ого</w:t>
      </w:r>
      <w:r w:rsidRPr="009F6B87">
        <w:rPr>
          <w:rFonts w:ascii="Times New Roman" w:hAnsi="Times New Roman" w:cs="Times New Roman"/>
          <w:sz w:val="24"/>
          <w:szCs w:val="24"/>
        </w:rPr>
        <w:t>/не финансов</w:t>
      </w:r>
      <w:r w:rsidR="00B74BB6">
        <w:rPr>
          <w:rFonts w:ascii="Times New Roman" w:hAnsi="Times New Roman" w:cs="Times New Roman"/>
          <w:sz w:val="24"/>
          <w:szCs w:val="24"/>
        </w:rPr>
        <w:t>ого</w:t>
      </w:r>
      <w:r w:rsidRPr="009F6B87">
        <w:rPr>
          <w:rFonts w:ascii="Times New Roman" w:hAnsi="Times New Roman" w:cs="Times New Roman"/>
          <w:sz w:val="24"/>
          <w:szCs w:val="24"/>
        </w:rPr>
        <w:t xml:space="preserve"> </w:t>
      </w:r>
      <w:r w:rsidR="00B74BB6">
        <w:rPr>
          <w:rFonts w:ascii="Times New Roman" w:hAnsi="Times New Roman" w:cs="Times New Roman"/>
          <w:sz w:val="24"/>
          <w:szCs w:val="24"/>
        </w:rPr>
        <w:t>сектора,</w:t>
      </w:r>
      <w:r w:rsidRPr="009F6B87">
        <w:rPr>
          <w:rFonts w:ascii="Times New Roman" w:hAnsi="Times New Roman" w:cs="Times New Roman"/>
          <w:sz w:val="24"/>
          <w:szCs w:val="24"/>
        </w:rPr>
        <w:t xml:space="preserve"> но и в отношении их директоров и старших руководителей. Чем более эффективными, соразмерными и сдерживающими являются санкции, тем выше вероятность того, что руководители и сотрудники будут выполнять законы и обязательства в сфере ПОД/ФТ;</w:t>
      </w:r>
    </w:p>
    <w:p w14:paraId="02812A71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3045D65E" w14:textId="77777777" w:rsidR="009F6B87" w:rsidRDefault="009F6B87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6B87">
        <w:rPr>
          <w:rFonts w:ascii="Times New Roman" w:hAnsi="Times New Roman" w:cs="Times New Roman"/>
          <w:sz w:val="24"/>
          <w:szCs w:val="24"/>
        </w:rPr>
        <w:t xml:space="preserve">- </w:t>
      </w:r>
      <w:r w:rsidRPr="00F70479">
        <w:rPr>
          <w:u w:val="single"/>
        </w:rPr>
        <w:t>р</w:t>
      </w:r>
      <w:r w:rsidRPr="00F70479">
        <w:rPr>
          <w:rFonts w:ascii="Times New Roman" w:hAnsi="Times New Roman" w:cs="Times New Roman"/>
          <w:sz w:val="24"/>
          <w:szCs w:val="24"/>
          <w:u w:val="single"/>
        </w:rPr>
        <w:t>аздел 4</w:t>
      </w:r>
      <w:r w:rsidRPr="009F6B87">
        <w:rPr>
          <w:rFonts w:ascii="Times New Roman" w:hAnsi="Times New Roman" w:cs="Times New Roman"/>
          <w:sz w:val="24"/>
          <w:szCs w:val="24"/>
        </w:rPr>
        <w:t xml:space="preserve"> заполняется СФМ, с целью определения оценки наличия и эффективности мер контроля при вхождении на рынок, включая лицензирование, регистрацию или другие формы разрешений на осуществление деятельности. В стране имеются эффективные меры контроля при вхождении на рынок при условии наличия полноценной нормативно-правовой базы, предусматривающей соответствующие полномочия и достаточное кадровое и иное ресурсное обеспечение соответствующих органов для выполнения ими своих обязанностей. Эффективные меры контроля при вхождении на рынок содействуют снижению степени уязвимости в плане отмывания денег и повышению уровня соблю</w:t>
      </w:r>
      <w:r w:rsidR="00B74BB6">
        <w:rPr>
          <w:rFonts w:ascii="Times New Roman" w:hAnsi="Times New Roman" w:cs="Times New Roman"/>
          <w:sz w:val="24"/>
          <w:szCs w:val="24"/>
        </w:rPr>
        <w:t>дения требований в сфере ПОД/ФТ.</w:t>
      </w:r>
    </w:p>
    <w:p w14:paraId="023D992A" w14:textId="77777777" w:rsidR="00B74BB6" w:rsidRDefault="00B74BB6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Pr="009F6B87">
        <w:rPr>
          <w:rFonts w:ascii="Times New Roman" w:hAnsi="Times New Roman" w:cs="Times New Roman"/>
          <w:sz w:val="24"/>
          <w:szCs w:val="24"/>
        </w:rPr>
        <w:t>4.1* заполняется органами</w:t>
      </w:r>
      <w:r w:rsidR="005D1B18">
        <w:rPr>
          <w:rFonts w:ascii="Times New Roman" w:hAnsi="Times New Roman" w:cs="Times New Roman"/>
          <w:sz w:val="24"/>
          <w:szCs w:val="24"/>
        </w:rPr>
        <w:t>,</w:t>
      </w:r>
      <w:r w:rsidRPr="009F6B87">
        <w:rPr>
          <w:rFonts w:ascii="Times New Roman" w:hAnsi="Times New Roman" w:cs="Times New Roman"/>
          <w:sz w:val="24"/>
          <w:szCs w:val="24"/>
        </w:rPr>
        <w:t xml:space="preserve"> выдающи</w:t>
      </w:r>
      <w:r w:rsidR="005D1B18">
        <w:rPr>
          <w:rFonts w:ascii="Times New Roman" w:hAnsi="Times New Roman" w:cs="Times New Roman"/>
          <w:sz w:val="24"/>
          <w:szCs w:val="24"/>
        </w:rPr>
        <w:t>ми</w:t>
      </w:r>
      <w:r w:rsidRPr="009F6B87">
        <w:rPr>
          <w:rFonts w:ascii="Times New Roman" w:hAnsi="Times New Roman" w:cs="Times New Roman"/>
          <w:sz w:val="24"/>
          <w:szCs w:val="24"/>
        </w:rPr>
        <w:t xml:space="preserve"> лицензию СФМ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298F8A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5746C37" w14:textId="77777777" w:rsidR="009F6B87" w:rsidRDefault="009F6B87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479">
        <w:rPr>
          <w:rFonts w:ascii="Times New Roman" w:hAnsi="Times New Roman" w:cs="Times New Roman"/>
          <w:sz w:val="24"/>
          <w:szCs w:val="24"/>
          <w:u w:val="single"/>
        </w:rPr>
        <w:t>раздел 5</w:t>
      </w:r>
      <w:r w:rsidRPr="009F6B87">
        <w:rPr>
          <w:rFonts w:ascii="Times New Roman" w:hAnsi="Times New Roman" w:cs="Times New Roman"/>
          <w:sz w:val="24"/>
          <w:szCs w:val="24"/>
        </w:rPr>
        <w:t xml:space="preserve"> заполняется СФМ, с целью определения эффективности установления и проверки личности клиента при вступлении в деловые отношения;</w:t>
      </w:r>
    </w:p>
    <w:p w14:paraId="7E68449B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011CEB38" w14:textId="77777777" w:rsidR="009F6B87" w:rsidRDefault="009F6B87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r w:rsidRPr="009F6B87">
        <w:rPr>
          <w:rFonts w:ascii="Times New Roman" w:hAnsi="Times New Roman" w:cs="Times New Roman"/>
          <w:sz w:val="24"/>
          <w:szCs w:val="24"/>
        </w:rPr>
        <w:t xml:space="preserve">-  </w:t>
      </w:r>
      <w:r w:rsidRPr="00F70479">
        <w:rPr>
          <w:rFonts w:ascii="Times New Roman" w:hAnsi="Times New Roman" w:cs="Times New Roman"/>
          <w:sz w:val="24"/>
          <w:szCs w:val="24"/>
          <w:u w:val="single"/>
        </w:rPr>
        <w:t>раздел 6</w:t>
      </w:r>
      <w:r w:rsidRPr="009F6B87">
        <w:rPr>
          <w:rFonts w:ascii="Times New Roman" w:hAnsi="Times New Roman" w:cs="Times New Roman"/>
          <w:sz w:val="24"/>
          <w:szCs w:val="24"/>
        </w:rPr>
        <w:t xml:space="preserve"> заполняется СФМ для оценки понимания сотрудниками своих обязанностей и обязательств в сфере ПОД/ФТ, а также определения добросовестности 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786F07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048356A" w14:textId="77777777" w:rsidR="009F6B87" w:rsidRDefault="009F6B87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r w:rsidRPr="009F6B87">
        <w:rPr>
          <w:rFonts w:ascii="Times New Roman" w:hAnsi="Times New Roman" w:cs="Times New Roman"/>
          <w:sz w:val="24"/>
          <w:szCs w:val="24"/>
        </w:rPr>
        <w:t xml:space="preserve">- </w:t>
      </w:r>
      <w:r w:rsidRPr="00F70479">
        <w:rPr>
          <w:rFonts w:ascii="Times New Roman" w:hAnsi="Times New Roman" w:cs="Times New Roman"/>
          <w:sz w:val="24"/>
          <w:szCs w:val="24"/>
          <w:u w:val="single"/>
        </w:rPr>
        <w:t>раздел 7</w:t>
      </w:r>
      <w:r w:rsidRPr="009F6B87">
        <w:rPr>
          <w:rFonts w:ascii="Times New Roman" w:hAnsi="Times New Roman" w:cs="Times New Roman"/>
          <w:sz w:val="24"/>
          <w:szCs w:val="24"/>
        </w:rPr>
        <w:t xml:space="preserve"> заполняется СФМ для определения уровней знаний по вопросам ПОД/ФТ. Имеются ли соответствующие программы обучения и материалы по вопросам ПОД/ФТ. Все сотрудники обязаны проходить постоянное обучение для обеспечения надлежащего и современного уровня знания законов, пол</w:t>
      </w:r>
      <w:r w:rsidR="00F70479">
        <w:rPr>
          <w:rFonts w:ascii="Times New Roman" w:hAnsi="Times New Roman" w:cs="Times New Roman"/>
          <w:sz w:val="24"/>
          <w:szCs w:val="24"/>
        </w:rPr>
        <w:t>итики и процедур в сфере ПОД/ФТ;</w:t>
      </w:r>
    </w:p>
    <w:p w14:paraId="0D35E898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14:paraId="6828D4D3" w14:textId="77777777" w:rsidR="00F70479" w:rsidRPr="00B74BB6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0479">
        <w:rPr>
          <w:rFonts w:ascii="Times New Roman" w:hAnsi="Times New Roman" w:cs="Times New Roman"/>
          <w:sz w:val="24"/>
          <w:szCs w:val="24"/>
          <w:u w:val="single"/>
        </w:rPr>
        <w:lastRenderedPageBreak/>
        <w:t>- р</w:t>
      </w:r>
      <w:r w:rsidRPr="00F70479">
        <w:rPr>
          <w:rStyle w:val="s0"/>
          <w:rFonts w:ascii="Times New Roman" w:hAnsi="Times New Roman" w:cs="Times New Roman"/>
          <w:sz w:val="24"/>
          <w:szCs w:val="24"/>
          <w:u w:val="single"/>
        </w:rPr>
        <w:t>аздел</w:t>
      </w:r>
      <w:r w:rsidR="005D1B18">
        <w:rPr>
          <w:rStyle w:val="s0"/>
          <w:rFonts w:ascii="Times New Roman" w:hAnsi="Times New Roman" w:cs="Times New Roman"/>
          <w:sz w:val="24"/>
          <w:szCs w:val="24"/>
        </w:rPr>
        <w:t xml:space="preserve"> 8 заполняется СФМ, </w:t>
      </w:r>
      <w:r w:rsidRPr="00F70479">
        <w:rPr>
          <w:rStyle w:val="s0"/>
          <w:rFonts w:ascii="Times New Roman" w:hAnsi="Times New Roman" w:cs="Times New Roman"/>
          <w:sz w:val="24"/>
          <w:szCs w:val="24"/>
        </w:rPr>
        <w:t xml:space="preserve">имеющих службу комплаенс для определения </w:t>
      </w:r>
      <w:r w:rsidRPr="00F70479">
        <w:rPr>
          <w:rFonts w:ascii="Times New Roman" w:hAnsi="Times New Roman" w:cs="Times New Roman"/>
          <w:sz w:val="24"/>
          <w:szCs w:val="24"/>
        </w:rPr>
        <w:t>эффективности выполнения установленных требований, которые являются полноценными, используют риск-ориентированный подход, в достаточной степени обеспечены ресурсами и имеют независимое подразделение по обеспечению соблю</w:t>
      </w:r>
      <w:r>
        <w:rPr>
          <w:rFonts w:ascii="Times New Roman" w:hAnsi="Times New Roman" w:cs="Times New Roman"/>
          <w:sz w:val="24"/>
          <w:szCs w:val="24"/>
        </w:rPr>
        <w:t xml:space="preserve">дения </w:t>
      </w:r>
      <w:r w:rsidRPr="00B74BB6">
        <w:rPr>
          <w:rFonts w:ascii="Times New Roman" w:hAnsi="Times New Roman" w:cs="Times New Roman"/>
          <w:sz w:val="24"/>
          <w:szCs w:val="24"/>
        </w:rPr>
        <w:t>требований в сфере ПОД/ФТ</w:t>
      </w:r>
      <w:r w:rsidR="00B74BB6" w:rsidRPr="00B74BB6">
        <w:rPr>
          <w:rFonts w:ascii="Times New Roman" w:hAnsi="Times New Roman" w:cs="Times New Roman"/>
          <w:sz w:val="24"/>
          <w:szCs w:val="24"/>
        </w:rPr>
        <w:t>.</w:t>
      </w:r>
    </w:p>
    <w:p w14:paraId="0179990B" w14:textId="77777777" w:rsidR="00B74BB6" w:rsidRPr="00B74BB6" w:rsidRDefault="00B74BB6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r w:rsidRPr="00B74BB6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>в структуре СФМ отсутствует служба комплаенс, то данный раздел не заполняется.</w:t>
      </w:r>
    </w:p>
    <w:p w14:paraId="30F0EE2C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25EDEA26" w14:textId="77777777" w:rsid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  <w:r w:rsidRPr="00F70479">
        <w:rPr>
          <w:rFonts w:ascii="Times New Roman" w:hAnsi="Times New Roman" w:cs="Times New Roman"/>
          <w:sz w:val="24"/>
          <w:szCs w:val="24"/>
        </w:rPr>
        <w:t xml:space="preserve">- </w:t>
      </w:r>
      <w:r w:rsidRPr="00F70479">
        <w:rPr>
          <w:rFonts w:ascii="Times New Roman" w:hAnsi="Times New Roman" w:cs="Times New Roman"/>
          <w:sz w:val="24"/>
          <w:szCs w:val="24"/>
          <w:u w:val="single"/>
        </w:rPr>
        <w:t>раздел 9***</w:t>
      </w:r>
      <w:r w:rsidRPr="00F70479">
        <w:rPr>
          <w:rFonts w:ascii="Times New Roman" w:hAnsi="Times New Roman" w:cs="Times New Roman"/>
          <w:sz w:val="24"/>
          <w:szCs w:val="24"/>
        </w:rPr>
        <w:t xml:space="preserve"> заполняется банками второго уровня;</w:t>
      </w:r>
    </w:p>
    <w:p w14:paraId="333C82D1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14:paraId="3373674D" w14:textId="77777777" w:rsidR="00F70479" w:rsidRPr="00F70479" w:rsidRDefault="00F70479" w:rsidP="00F7047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0479">
        <w:rPr>
          <w:rFonts w:ascii="Times New Roman" w:hAnsi="Times New Roman" w:cs="Times New Roman"/>
          <w:sz w:val="24"/>
          <w:szCs w:val="24"/>
          <w:u w:val="single"/>
        </w:rPr>
        <w:t>раздел 10</w:t>
      </w:r>
      <w:r w:rsidRPr="00F70479">
        <w:rPr>
          <w:rFonts w:ascii="Times New Roman" w:hAnsi="Times New Roman" w:cs="Times New Roman"/>
          <w:sz w:val="24"/>
          <w:szCs w:val="24"/>
        </w:rPr>
        <w:t xml:space="preserve"> заполняется Нотариальной палатой для обобщения </w:t>
      </w:r>
      <w:r w:rsidR="008037E2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F70479">
        <w:rPr>
          <w:rFonts w:ascii="Times New Roman" w:hAnsi="Times New Roman" w:cs="Times New Roman"/>
          <w:sz w:val="24"/>
          <w:szCs w:val="24"/>
        </w:rPr>
        <w:t>применения законодательства в сфере ПОД/ФТ.</w:t>
      </w:r>
    </w:p>
    <w:p w14:paraId="6D4ECF39" w14:textId="77777777" w:rsidR="009F6B87" w:rsidRDefault="009F6B87" w:rsidP="009F6B8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70A287" w14:textId="77777777" w:rsidR="00F70479" w:rsidRDefault="00F70479" w:rsidP="008833E9">
      <w:pPr>
        <w:pStyle w:val="a3"/>
        <w:numPr>
          <w:ilvl w:val="0"/>
          <w:numId w:val="1"/>
        </w:numPr>
        <w:tabs>
          <w:tab w:val="left" w:pos="284"/>
        </w:tabs>
        <w:ind w:left="284" w:hanging="29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приложению 2:</w:t>
      </w:r>
    </w:p>
    <w:p w14:paraId="1317C4A0" w14:textId="77777777" w:rsidR="00CD1D8B" w:rsidRPr="00CD1D8B" w:rsidRDefault="00CD1D8B" w:rsidP="008833E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D1D8B">
        <w:rPr>
          <w:rFonts w:ascii="Times New Roman" w:hAnsi="Times New Roman" w:cs="Times New Roman"/>
          <w:sz w:val="24"/>
          <w:szCs w:val="24"/>
        </w:rPr>
        <w:t xml:space="preserve">- </w:t>
      </w:r>
      <w:r w:rsidR="00F70479" w:rsidRPr="00CD1D8B">
        <w:rPr>
          <w:rFonts w:ascii="Times New Roman" w:hAnsi="Times New Roman" w:cs="Times New Roman"/>
          <w:sz w:val="24"/>
          <w:szCs w:val="24"/>
        </w:rPr>
        <w:t>количество клиентов за 2022 год</w:t>
      </w:r>
      <w:r w:rsidR="005D1B18">
        <w:rPr>
          <w:rFonts w:ascii="Times New Roman" w:hAnsi="Times New Roman" w:cs="Times New Roman"/>
          <w:sz w:val="24"/>
          <w:szCs w:val="24"/>
        </w:rPr>
        <w:t xml:space="preserve"> -</w:t>
      </w:r>
      <w:r w:rsidR="00F70479" w:rsidRPr="00CD1D8B">
        <w:rPr>
          <w:rFonts w:ascii="Times New Roman" w:hAnsi="Times New Roman" w:cs="Times New Roman"/>
          <w:sz w:val="24"/>
          <w:szCs w:val="24"/>
        </w:rPr>
        <w:t xml:space="preserve"> указывается количество клиентов </w:t>
      </w:r>
      <w:r w:rsidRPr="00CD1D8B">
        <w:rPr>
          <w:rFonts w:ascii="Times New Roman" w:hAnsi="Times New Roman" w:cs="Times New Roman"/>
          <w:sz w:val="24"/>
          <w:szCs w:val="24"/>
        </w:rPr>
        <w:t>по состоянию на 01.01.2023 года;</w:t>
      </w:r>
    </w:p>
    <w:p w14:paraId="11DEEEB7" w14:textId="77777777" w:rsidR="00CD1D8B" w:rsidRPr="00CD1D8B" w:rsidRDefault="00CD1D8B" w:rsidP="008833E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D1D8B">
        <w:rPr>
          <w:rFonts w:ascii="Times New Roman" w:hAnsi="Times New Roman" w:cs="Times New Roman"/>
          <w:sz w:val="24"/>
          <w:szCs w:val="24"/>
        </w:rPr>
        <w:t>- для расчета количества клиентов</w:t>
      </w:r>
      <w:r w:rsidR="00A846C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D1D8B">
        <w:rPr>
          <w:rFonts w:ascii="Times New Roman" w:hAnsi="Times New Roman" w:cs="Times New Roman"/>
          <w:sz w:val="24"/>
          <w:szCs w:val="24"/>
        </w:rPr>
        <w:t xml:space="preserve"> указывать </w:t>
      </w:r>
      <w:r w:rsidR="00650332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A846C6">
        <w:rPr>
          <w:rFonts w:ascii="Times New Roman" w:hAnsi="Times New Roman" w:cs="Times New Roman"/>
          <w:sz w:val="24"/>
          <w:szCs w:val="24"/>
          <w:lang w:val="kk-KZ"/>
        </w:rPr>
        <w:t xml:space="preserve">клиентов </w:t>
      </w:r>
      <w:r w:rsidR="005D1B18">
        <w:rPr>
          <w:rFonts w:ascii="Times New Roman" w:hAnsi="Times New Roman" w:cs="Times New Roman"/>
          <w:sz w:val="24"/>
          <w:szCs w:val="24"/>
        </w:rPr>
        <w:t xml:space="preserve">не только имеющих подозрительные и пороговые операции, но и </w:t>
      </w:r>
      <w:r w:rsidRPr="00CD1D8B">
        <w:rPr>
          <w:rFonts w:ascii="Times New Roman" w:hAnsi="Times New Roman" w:cs="Times New Roman"/>
          <w:sz w:val="24"/>
          <w:szCs w:val="24"/>
        </w:rPr>
        <w:t xml:space="preserve">всех </w:t>
      </w:r>
      <w:r w:rsidR="005D1B18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CD1D8B">
        <w:rPr>
          <w:rFonts w:ascii="Times New Roman" w:hAnsi="Times New Roman" w:cs="Times New Roman"/>
          <w:sz w:val="24"/>
          <w:szCs w:val="24"/>
        </w:rPr>
        <w:t>клиентов.</w:t>
      </w:r>
    </w:p>
    <w:p w14:paraId="3078ABFD" w14:textId="77777777" w:rsidR="00F70479" w:rsidRDefault="00CD1D8B" w:rsidP="008833E9">
      <w:pPr>
        <w:pStyle w:val="a3"/>
        <w:ind w:left="284" w:hanging="29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833E9">
        <w:rPr>
          <w:rFonts w:ascii="Times New Roman" w:hAnsi="Times New Roman" w:cs="Times New Roman"/>
          <w:sz w:val="28"/>
          <w:szCs w:val="24"/>
        </w:rPr>
        <w:t>4</w:t>
      </w:r>
      <w:r w:rsidR="008833E9" w:rsidRPr="00650332">
        <w:rPr>
          <w:rFonts w:ascii="Times New Roman" w:hAnsi="Times New Roman" w:cs="Times New Roman"/>
          <w:sz w:val="28"/>
          <w:szCs w:val="24"/>
        </w:rPr>
        <w:t xml:space="preserve">. </w:t>
      </w:r>
      <w:r w:rsidR="00F70479">
        <w:rPr>
          <w:rFonts w:ascii="Times New Roman" w:hAnsi="Times New Roman" w:cs="Times New Roman"/>
          <w:sz w:val="28"/>
          <w:szCs w:val="24"/>
        </w:rPr>
        <w:t>По приложению 3:</w:t>
      </w:r>
    </w:p>
    <w:p w14:paraId="206AC3A8" w14:textId="77777777" w:rsidR="00CD1D8B" w:rsidRDefault="00CD1D8B" w:rsidP="00650332">
      <w:pPr>
        <w:pStyle w:val="a3"/>
        <w:ind w:left="284" w:right="277"/>
        <w:jc w:val="both"/>
        <w:rPr>
          <w:rFonts w:ascii="Times New Roman" w:hAnsi="Times New Roman" w:cs="Times New Roman"/>
          <w:sz w:val="24"/>
          <w:szCs w:val="24"/>
        </w:rPr>
      </w:pPr>
      <w:r w:rsidRPr="00CD1D8B">
        <w:rPr>
          <w:rFonts w:ascii="Times New Roman" w:hAnsi="Times New Roman" w:cs="Times New Roman"/>
          <w:sz w:val="24"/>
          <w:szCs w:val="24"/>
        </w:rPr>
        <w:t xml:space="preserve">- </w:t>
      </w:r>
      <w:r w:rsidR="00650332">
        <w:rPr>
          <w:rFonts w:ascii="Times New Roman" w:hAnsi="Times New Roman" w:cs="Times New Roman"/>
          <w:sz w:val="24"/>
          <w:szCs w:val="24"/>
        </w:rPr>
        <w:t xml:space="preserve">в приложении указан </w:t>
      </w:r>
      <w:r w:rsidRPr="00CD1D8B">
        <w:rPr>
          <w:rFonts w:ascii="Times New Roman" w:hAnsi="Times New Roman" w:cs="Times New Roman"/>
          <w:sz w:val="24"/>
          <w:szCs w:val="24"/>
        </w:rPr>
        <w:t>предлагаемый список продуктов в качестве отправной точки</w:t>
      </w:r>
      <w:r w:rsidR="00650332">
        <w:rPr>
          <w:rFonts w:ascii="Times New Roman" w:hAnsi="Times New Roman" w:cs="Times New Roman"/>
          <w:sz w:val="24"/>
          <w:szCs w:val="24"/>
        </w:rPr>
        <w:t xml:space="preserve"> для</w:t>
      </w:r>
      <w:r w:rsidRPr="00CD1D8B">
        <w:rPr>
          <w:rFonts w:ascii="Times New Roman" w:hAnsi="Times New Roman" w:cs="Times New Roman"/>
          <w:sz w:val="24"/>
          <w:szCs w:val="24"/>
        </w:rPr>
        <w:t xml:space="preserve"> СФМ. Рекомендуется </w:t>
      </w:r>
      <w:r w:rsidR="00650332">
        <w:rPr>
          <w:rFonts w:ascii="Times New Roman" w:hAnsi="Times New Roman" w:cs="Times New Roman"/>
          <w:sz w:val="24"/>
          <w:szCs w:val="24"/>
        </w:rPr>
        <w:t>дополнить</w:t>
      </w:r>
      <w:r w:rsidRPr="00CD1D8B">
        <w:rPr>
          <w:rFonts w:ascii="Times New Roman" w:hAnsi="Times New Roman" w:cs="Times New Roman"/>
          <w:sz w:val="24"/>
          <w:szCs w:val="24"/>
        </w:rPr>
        <w:t xml:space="preserve"> список </w:t>
      </w:r>
      <w:r w:rsidR="00650332">
        <w:rPr>
          <w:rFonts w:ascii="Times New Roman" w:hAnsi="Times New Roman" w:cs="Times New Roman"/>
          <w:sz w:val="24"/>
          <w:szCs w:val="24"/>
        </w:rPr>
        <w:t xml:space="preserve">продуктами и услугами </w:t>
      </w:r>
      <w:r w:rsidRPr="00CD1D8B">
        <w:rPr>
          <w:rFonts w:ascii="Times New Roman" w:hAnsi="Times New Roman" w:cs="Times New Roman"/>
          <w:sz w:val="24"/>
          <w:szCs w:val="24"/>
        </w:rPr>
        <w:t>с учётом имеющихся у СФМ. Если один или несколько продуктов отсутствуют</w:t>
      </w:r>
      <w:r w:rsidR="00AE63F0">
        <w:rPr>
          <w:rFonts w:ascii="Times New Roman" w:hAnsi="Times New Roman" w:cs="Times New Roman"/>
          <w:sz w:val="24"/>
          <w:szCs w:val="24"/>
        </w:rPr>
        <w:t xml:space="preserve"> в прилагаемом списке</w:t>
      </w:r>
      <w:r w:rsidRPr="00CD1D8B">
        <w:rPr>
          <w:rFonts w:ascii="Times New Roman" w:hAnsi="Times New Roman" w:cs="Times New Roman"/>
          <w:sz w:val="24"/>
          <w:szCs w:val="24"/>
        </w:rPr>
        <w:t>, они м</w:t>
      </w:r>
      <w:r w:rsidR="0018628A">
        <w:rPr>
          <w:rFonts w:ascii="Times New Roman" w:hAnsi="Times New Roman" w:cs="Times New Roman"/>
          <w:sz w:val="24"/>
          <w:szCs w:val="24"/>
        </w:rPr>
        <w:t>огут быть вычеркнуты из списка;</w:t>
      </w:r>
    </w:p>
    <w:p w14:paraId="3AE0C718" w14:textId="77777777" w:rsidR="00F70479" w:rsidRDefault="0018628A" w:rsidP="0018628A">
      <w:pPr>
        <w:pStyle w:val="a3"/>
        <w:ind w:left="284" w:right="27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сумма указывается в тысячах тенге. </w:t>
      </w:r>
    </w:p>
    <w:p w14:paraId="5C42ACFF" w14:textId="77777777" w:rsidR="00147BC9" w:rsidRDefault="000317E8" w:rsidP="0018628A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3A535" w14:textId="77777777" w:rsidR="00147BC9" w:rsidRDefault="00147BC9" w:rsidP="0018628A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указанные в данной инструкции разделы и пункты заполняются государственными органами-регуляторами.</w:t>
      </w:r>
    </w:p>
    <w:p w14:paraId="12158B51" w14:textId="77777777" w:rsidR="00143E9F" w:rsidRDefault="0018628A" w:rsidP="0018628A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143E9F">
        <w:rPr>
          <w:rFonts w:ascii="Times New Roman" w:hAnsi="Times New Roman" w:cs="Times New Roman"/>
          <w:sz w:val="28"/>
          <w:szCs w:val="28"/>
        </w:rPr>
        <w:t>ю желательно</w:t>
      </w:r>
      <w:r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143E9F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E9F">
        <w:rPr>
          <w:rFonts w:ascii="Times New Roman" w:hAnsi="Times New Roman" w:cs="Times New Roman"/>
          <w:sz w:val="28"/>
          <w:szCs w:val="28"/>
        </w:rPr>
        <w:t xml:space="preserve">в электронной форме в формате </w:t>
      </w:r>
      <w:r w:rsidR="00143E9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143E9F">
        <w:rPr>
          <w:rFonts w:ascii="Times New Roman" w:hAnsi="Times New Roman" w:cs="Times New Roman"/>
          <w:sz w:val="28"/>
          <w:szCs w:val="28"/>
        </w:rPr>
        <w:t xml:space="preserve">, при невозможности направлять в указанной форме, информация принимается и в другой форме, в т.ч. на бумажном носителе на почтовый адрес Агентства, а также через личный кабинет. </w:t>
      </w:r>
    </w:p>
    <w:p w14:paraId="5F8E6A95" w14:textId="77777777" w:rsidR="0018628A" w:rsidRDefault="0018628A" w:rsidP="0018628A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8833E9">
        <w:rPr>
          <w:rFonts w:ascii="Times New Roman" w:hAnsi="Times New Roman" w:cs="Times New Roman"/>
          <w:sz w:val="28"/>
          <w:szCs w:val="28"/>
        </w:rPr>
        <w:t>В случае, если СФМ не владеет необходимой информацией по заполнению вопросников, то данные пункты остаются без заполнения.</w:t>
      </w:r>
    </w:p>
    <w:p w14:paraId="759BACE5" w14:textId="77777777" w:rsidR="0018628A" w:rsidRDefault="0018628A" w:rsidP="0018628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Вместе с этим отмечаем, что в настоящее время Агентством совместно с международными экспертами ведется работа по разработке новой методологии проведения национальной оценки рисков ОД/ФТ, в целях упрощения форм для СФМ и государственных органов, а также в целях максимальной автоматизации процессов. </w:t>
      </w:r>
    </w:p>
    <w:p w14:paraId="7044B411" w14:textId="77777777" w:rsidR="0018628A" w:rsidRDefault="0018628A" w:rsidP="0018628A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 </w:t>
      </w:r>
    </w:p>
    <w:p w14:paraId="16BCD927" w14:textId="77777777" w:rsidR="0018628A" w:rsidRDefault="0018628A" w:rsidP="0018628A">
      <w:pPr>
        <w:pStyle w:val="a3"/>
        <w:ind w:left="0" w:right="27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</w:rPr>
        <w:t xml:space="preserve">В этой связи, все возникшие вопросы </w:t>
      </w:r>
      <w:r w:rsidR="000317E8">
        <w:rPr>
          <w:rFonts w:asciiTheme="majorBidi" w:hAnsiTheme="majorBidi" w:cstheme="majorBidi"/>
          <w:color w:val="000000"/>
          <w:sz w:val="28"/>
        </w:rPr>
        <w:t>и</w:t>
      </w:r>
      <w:r>
        <w:rPr>
          <w:rFonts w:asciiTheme="majorBidi" w:hAnsiTheme="majorBidi" w:cstheme="majorBidi"/>
          <w:color w:val="000000"/>
          <w:sz w:val="28"/>
        </w:rPr>
        <w:t xml:space="preserve"> предложения будут учтены в рамках данной работы.</w:t>
      </w:r>
    </w:p>
    <w:p w14:paraId="65E37313" w14:textId="77777777" w:rsidR="00F70479" w:rsidRPr="00F70479" w:rsidRDefault="00F70479" w:rsidP="00F7047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61C28BCC" w14:textId="77777777" w:rsidR="009F6B87" w:rsidRPr="009F6B87" w:rsidRDefault="009F6B87" w:rsidP="009F6B8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F7A0086" w14:textId="77777777" w:rsidR="009F6B87" w:rsidRPr="009F6B87" w:rsidRDefault="009F6B87" w:rsidP="009F6B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6B87" w:rsidRPr="009F6B87" w:rsidSect="00CD1D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35FE8"/>
    <w:multiLevelType w:val="hybridMultilevel"/>
    <w:tmpl w:val="5DAC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04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09"/>
    <w:rsid w:val="000317E8"/>
    <w:rsid w:val="00143E9F"/>
    <w:rsid w:val="00147BC9"/>
    <w:rsid w:val="0018628A"/>
    <w:rsid w:val="005D1B18"/>
    <w:rsid w:val="00650332"/>
    <w:rsid w:val="00724258"/>
    <w:rsid w:val="007B306D"/>
    <w:rsid w:val="008037E2"/>
    <w:rsid w:val="008833E9"/>
    <w:rsid w:val="009C7BDE"/>
    <w:rsid w:val="009F6B87"/>
    <w:rsid w:val="00A846C6"/>
    <w:rsid w:val="00AE63F0"/>
    <w:rsid w:val="00B74BB6"/>
    <w:rsid w:val="00C26209"/>
    <w:rsid w:val="00C474B7"/>
    <w:rsid w:val="00C711E1"/>
    <w:rsid w:val="00CD1D8B"/>
    <w:rsid w:val="00EA1D98"/>
    <w:rsid w:val="00F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8D55"/>
  <w15:chartTrackingRefBased/>
  <w15:docId w15:val="{8DAEA1C6-3CA1-48C6-89A9-64CCD32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EI,Paragraphe de liste1,EC,Paragraphe de liste2,Colorful List Accent 1,Dot pt,F5 List Paragraph,List Paragraph1,Issue Action POC,3,POCG Table Text,List Paragraph Char Char Char,Indicator Text,Colorful List - Accent 11,Bullet 1"/>
    <w:basedOn w:val="a"/>
    <w:link w:val="a4"/>
    <w:uiPriority w:val="34"/>
    <w:qFormat/>
    <w:rsid w:val="009F6B87"/>
    <w:pPr>
      <w:ind w:left="720"/>
      <w:contextualSpacing/>
    </w:pPr>
  </w:style>
  <w:style w:type="character" w:customStyle="1" w:styleId="s0">
    <w:name w:val="s0"/>
    <w:basedOn w:val="a0"/>
    <w:rsid w:val="009F6B87"/>
    <w:rPr>
      <w:color w:val="000000"/>
    </w:rPr>
  </w:style>
  <w:style w:type="paragraph" w:customStyle="1" w:styleId="pj">
    <w:name w:val="pj"/>
    <w:basedOn w:val="a"/>
    <w:rsid w:val="009F6B87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Paragraphe EI Знак,Paragraphe de liste1 Знак,EC Знак,Paragraphe de liste2 Знак,Colorful List Accent 1 Знак,Dot pt Знак,F5 List Paragraph Знак,List Paragraph1 Знак,Issue Action POC Знак,3 Знак,POCG Table Text Знак,Indicator Text Знак"/>
    <w:basedOn w:val="a0"/>
    <w:link w:val="a3"/>
    <w:uiPriority w:val="34"/>
    <w:locked/>
    <w:rsid w:val="00CD1D8B"/>
  </w:style>
  <w:style w:type="paragraph" w:styleId="a5">
    <w:name w:val="Balloon Text"/>
    <w:basedOn w:val="a"/>
    <w:link w:val="a6"/>
    <w:uiPriority w:val="99"/>
    <w:semiHidden/>
    <w:unhideWhenUsed/>
    <w:rsid w:val="0088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6000-E4D0-4E98-91F4-5140A121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Агжанбаева</dc:creator>
  <cp:keywords/>
  <dc:description/>
  <cp:lastModifiedBy>Rinat Chimbulatov</cp:lastModifiedBy>
  <cp:revision>2</cp:revision>
  <cp:lastPrinted>2023-03-30T03:25:00Z</cp:lastPrinted>
  <dcterms:created xsi:type="dcterms:W3CDTF">2023-03-30T06:54:00Z</dcterms:created>
  <dcterms:modified xsi:type="dcterms:W3CDTF">2023-03-30T06:54:00Z</dcterms:modified>
</cp:coreProperties>
</file>